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Born in Hong Kong, Gary received his professional musical training in Alberta, Canada. He holds degrees from Mount Royal College, the University of Calgary, University of Alberta, and the Chinese University of Hong Kong, in piano performance, organ performance, and Christian Studies. Gary has served as Assistant Organist at Christ Church from 1998-2005. He was one of the finalists in the Calgary International Organ Competition in 2002, and 2</w:t>
      </w:r>
      <w:r w:rsidDel="00000000" w:rsidR="00000000" w:rsidRPr="00000000">
        <w:rPr>
          <w:vertAlign w:val="superscript"/>
          <w:rtl w:val="0"/>
        </w:rPr>
        <w:t xml:space="preserve">nd</w:t>
      </w:r>
      <w:r w:rsidDel="00000000" w:rsidR="00000000" w:rsidRPr="00000000">
        <w:rPr>
          <w:rtl w:val="0"/>
        </w:rPr>
        <w:t xml:space="preserve"> prize winner for the Royal Canadian College of Organists National Playing Competition in 2003. During his years in Calgary, he travelled with the Christ Church Choir to the UK during the summer(1998, 2002, 2005 and 2012), accompanying daily evensong services under the direction of Ms. Margie Newman.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Gary returned to HK in 2005 and served in Music Ministry at the Methodist Church, Hong Kong. He was the founding conductor of the University of Hong Kong Christian Choir in 2006, while teaching at universities, churches and seminaries in Hong Kong.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Gary has strong interests in organ music, choral music and beyond. He was the Music Director for the production of “This is my Story, This is my Song: The Life of Fanny Crosby” in 2015(with critical acclaim and a rerun perfomance in 2017). He was invited by the Hong Kong Films archive in 2019 to accompany a Swedish Silent Movie “The Phantom Carriage”(1921) at the cinema organ. He produced the musical “Joseph and the Amazing Technicolour Dreamcoat” in 2023 with the Methodist International Church Hong Kong, and he has curated performances of Handel’s Messiah with the Methodist Church in 2019 and 2023.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Gary returned to Calgary in 2025, now serving as the Music Director in Christ Church, Calgary.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3FF0"/>
    <w:pPr>
      <w:widowControl w:val="0"/>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ywnf5cGy4DK1KZo0zkrI73OMoQ==">CgMxLjA4AHIhMU5oRTUxbmppcG1FTERZVTMxQUJNU0NmMXpsQXZoRkdz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2016-05-14T08:17:00Z</dcterms:created>
  <dc:creator>TIGER-XP</dc:creator>
</cp:coreProperties>
</file>